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05-1281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Федоровича,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18810566230928156110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1.1 ст. 12.17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18810566230928156110 от 15.10.2023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1.1 ст. 12.17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Федоровича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0412365400135012812420123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</w:t>
      </w:r>
      <w:r>
        <w:rPr>
          <w:rFonts w:ascii="Times New Roman" w:eastAsia="Times New Roman" w:hAnsi="Times New Roman" w:cs="Times New Roman"/>
          <w:sz w:val="28"/>
          <w:szCs w:val="28"/>
        </w:rPr>
        <w:t>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